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74E" w:rsidRPr="00A0274E" w:rsidRDefault="00A0274E" w:rsidP="00A0274E">
      <w:pPr>
        <w:shd w:val="clear" w:color="auto" w:fill="FFFFFF"/>
        <w:rPr>
          <w:rFonts w:ascii="Arial" w:eastAsia="Times New Roman" w:hAnsi="Arial" w:cs="Arial"/>
          <w:color w:val="222222"/>
        </w:rPr>
      </w:pPr>
      <w:bookmarkStart w:id="0" w:name="_GoBack"/>
      <w:r w:rsidRPr="00A0274E">
        <w:rPr>
          <w:rFonts w:ascii="Times New Roman" w:eastAsia="Times New Roman" w:hAnsi="Times New Roman" w:cs="Times New Roman"/>
          <w:color w:val="222222"/>
        </w:rPr>
        <w:t>06/23/2020</w:t>
      </w:r>
    </w:p>
    <w:bookmarkEnd w:id="0"/>
    <w:p w:rsidR="00A0274E" w:rsidRPr="00A0274E" w:rsidRDefault="00A0274E" w:rsidP="00A0274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</w:rPr>
        <w:t> </w:t>
      </w:r>
    </w:p>
    <w:p w:rsidR="00A0274E" w:rsidRPr="00A0274E" w:rsidRDefault="00A0274E" w:rsidP="00A0274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</w:rPr>
        <w:t>To Nassau County Early Intervention Providers:</w:t>
      </w:r>
    </w:p>
    <w:p w:rsidR="00A0274E" w:rsidRPr="00A0274E" w:rsidRDefault="00A0274E" w:rsidP="00A0274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</w:rPr>
        <w:t> </w:t>
      </w:r>
    </w:p>
    <w:p w:rsidR="00A0274E" w:rsidRPr="00A0274E" w:rsidRDefault="00A0274E" w:rsidP="00A0274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</w:rPr>
        <w:t>Early Intervention (EI) services should continue to be provided via telehealth, to the greatest extent possible.  Nassau County Department of Health is, however, permitting a return to in-person home and community-based service delivery in appropriate situations for EI children.  The following forms of in-person service delivery will be allowed to resume June 24, 2020:</w:t>
      </w:r>
    </w:p>
    <w:p w:rsidR="00A0274E" w:rsidRPr="00A0274E" w:rsidRDefault="00A0274E" w:rsidP="00A0274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A0274E" w:rsidRPr="00A0274E" w:rsidRDefault="00A0274E" w:rsidP="00A0274E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</w:rPr>
        <w:t>Home/community-based Early Intervention services</w:t>
      </w:r>
    </w:p>
    <w:p w:rsidR="00A0274E" w:rsidRPr="00A0274E" w:rsidRDefault="00A0274E" w:rsidP="00A0274E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</w:rPr>
        <w:t>Multidisciplinary Evaluations to establish eligibility for the Program</w:t>
      </w:r>
    </w:p>
    <w:p w:rsidR="00A0274E" w:rsidRPr="00A0274E" w:rsidRDefault="00A0274E" w:rsidP="00A0274E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</w:rPr>
        <w:t>Supplemental evaluations after eligibility has been established</w:t>
      </w:r>
    </w:p>
    <w:p w:rsidR="00A0274E" w:rsidRPr="00A0274E" w:rsidRDefault="00A0274E" w:rsidP="00A0274E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</w:rPr>
        <w:t>Individual facility-based services</w:t>
      </w:r>
    </w:p>
    <w:p w:rsidR="00A0274E" w:rsidRPr="00A0274E" w:rsidRDefault="00A0274E" w:rsidP="00A0274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</w:rPr>
        <w:t> </w:t>
      </w:r>
    </w:p>
    <w:p w:rsidR="00A0274E" w:rsidRPr="00A0274E" w:rsidRDefault="00A0274E" w:rsidP="00A0274E">
      <w:pPr>
        <w:shd w:val="clear" w:color="auto" w:fill="FFFFFF"/>
        <w:spacing w:before="100" w:beforeAutospacing="1"/>
        <w:ind w:left="270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</w:rPr>
        <w:t>1.</w:t>
      </w:r>
      <w:r w:rsidRPr="00A027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A0274E">
        <w:rPr>
          <w:rFonts w:ascii="Times New Roman" w:eastAsia="Times New Roman" w:hAnsi="Times New Roman" w:cs="Times New Roman"/>
          <w:color w:val="222222"/>
        </w:rPr>
        <w:t>Service Coordinators should review with families the attached documents:</w:t>
      </w:r>
    </w:p>
    <w:p w:rsidR="00A0274E" w:rsidRPr="00A0274E" w:rsidRDefault="00A0274E" w:rsidP="00A0274E">
      <w:pPr>
        <w:numPr>
          <w:ilvl w:val="0"/>
          <w:numId w:val="2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  <w:u w:val="single"/>
        </w:rPr>
        <w:t>Nassau County Department of Health Early Intervention Program – Resumption of In-Person Services</w:t>
      </w:r>
      <w:r w:rsidRPr="00A0274E">
        <w:rPr>
          <w:rFonts w:ascii="Times New Roman" w:eastAsia="Times New Roman" w:hAnsi="Times New Roman" w:cs="Times New Roman"/>
          <w:color w:val="222222"/>
        </w:rPr>
        <w:t> - This document is to be completed by the provider and the family prior to the start of in-person services.  This form is to be completed </w:t>
      </w:r>
      <w:r w:rsidRPr="00A0274E">
        <w:rPr>
          <w:rFonts w:ascii="Times New Roman" w:eastAsia="Times New Roman" w:hAnsi="Times New Roman" w:cs="Times New Roman"/>
          <w:b/>
          <w:bCs/>
          <w:color w:val="222222"/>
        </w:rPr>
        <w:t>one time</w:t>
      </w:r>
      <w:r w:rsidRPr="00A0274E">
        <w:rPr>
          <w:rFonts w:ascii="Times New Roman" w:eastAsia="Times New Roman" w:hAnsi="Times New Roman" w:cs="Times New Roman"/>
          <w:color w:val="222222"/>
        </w:rPr>
        <w:t> when in-person services resume.  This document must be attached to the child’s integrated case in NYEIS.</w:t>
      </w:r>
    </w:p>
    <w:p w:rsidR="00A0274E" w:rsidRPr="00A0274E" w:rsidRDefault="00A0274E" w:rsidP="00A0274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</w:rPr>
        <w:t> </w:t>
      </w:r>
    </w:p>
    <w:p w:rsidR="00A0274E" w:rsidRPr="00A0274E" w:rsidRDefault="00A0274E" w:rsidP="00A0274E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  <w:u w:val="single"/>
        </w:rPr>
        <w:t>Nassau County Department of Health COVID-19 Health Screening Assessment </w:t>
      </w:r>
      <w:r w:rsidRPr="00A0274E">
        <w:rPr>
          <w:rFonts w:ascii="Times New Roman" w:eastAsia="Times New Roman" w:hAnsi="Times New Roman" w:cs="Times New Roman"/>
          <w:color w:val="222222"/>
        </w:rPr>
        <w:t>- This form is to be completed by the provider at </w:t>
      </w:r>
      <w:r w:rsidRPr="00A0274E">
        <w:rPr>
          <w:rFonts w:ascii="Times New Roman" w:eastAsia="Times New Roman" w:hAnsi="Times New Roman" w:cs="Times New Roman"/>
          <w:b/>
          <w:bCs/>
          <w:color w:val="222222"/>
        </w:rPr>
        <w:t>every</w:t>
      </w:r>
      <w:r w:rsidRPr="00A0274E">
        <w:rPr>
          <w:rFonts w:ascii="Times New Roman" w:eastAsia="Times New Roman" w:hAnsi="Times New Roman" w:cs="Times New Roman"/>
          <w:color w:val="222222"/>
        </w:rPr>
        <w:t> in-person session.  This form requires the signatures of the provider and family member attesting to the accuracy of the information for all household members.</w:t>
      </w:r>
    </w:p>
    <w:p w:rsidR="00A0274E" w:rsidRPr="00A0274E" w:rsidRDefault="00A0274E" w:rsidP="00A0274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</w:rPr>
        <w:t> </w:t>
      </w:r>
    </w:p>
    <w:p w:rsidR="00A0274E" w:rsidRPr="00A0274E" w:rsidRDefault="00A0274E" w:rsidP="00A0274E">
      <w:pPr>
        <w:shd w:val="clear" w:color="auto" w:fill="FFFFFF"/>
        <w:spacing w:before="100" w:beforeAutospacing="1"/>
        <w:ind w:left="270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</w:rPr>
        <w:t>2.</w:t>
      </w:r>
      <w:r w:rsidRPr="00A027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A0274E">
        <w:rPr>
          <w:rFonts w:ascii="Times New Roman" w:eastAsia="Times New Roman" w:hAnsi="Times New Roman" w:cs="Times New Roman"/>
          <w:color w:val="222222"/>
        </w:rPr>
        <w:t>If it is appropriate to resume some or all of in-person home- or community-based services:</w:t>
      </w:r>
    </w:p>
    <w:p w:rsidR="00A0274E" w:rsidRPr="00A0274E" w:rsidRDefault="00A0274E" w:rsidP="00A0274E">
      <w:pPr>
        <w:numPr>
          <w:ilvl w:val="0"/>
          <w:numId w:val="4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</w:rPr>
        <w:t>Service Coordinators are required to discuss the benefits of continuing teletherapy services in the Early Intervention Program, including that:</w:t>
      </w:r>
    </w:p>
    <w:p w:rsidR="00A0274E" w:rsidRPr="00A0274E" w:rsidRDefault="00A0274E" w:rsidP="00A0274E">
      <w:pPr>
        <w:numPr>
          <w:ilvl w:val="1"/>
          <w:numId w:val="4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</w:rPr>
        <w:t>Use of teletherapy helps slow the spread of COVID-19</w:t>
      </w:r>
    </w:p>
    <w:p w:rsidR="00A0274E" w:rsidRPr="00A0274E" w:rsidRDefault="00A0274E" w:rsidP="00A0274E">
      <w:pPr>
        <w:numPr>
          <w:ilvl w:val="1"/>
          <w:numId w:val="4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</w:rPr>
        <w:t>Research shows that teletherapy</w:t>
      </w:r>
    </w:p>
    <w:p w:rsidR="00A0274E" w:rsidRPr="00A0274E" w:rsidRDefault="00A0274E" w:rsidP="00A0274E">
      <w:pPr>
        <w:numPr>
          <w:ilvl w:val="2"/>
          <w:numId w:val="4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</w:rPr>
        <w:t>Provides greater scheduling flexibility for parents</w:t>
      </w:r>
    </w:p>
    <w:p w:rsidR="00A0274E" w:rsidRPr="00A0274E" w:rsidRDefault="00A0274E" w:rsidP="00A0274E">
      <w:pPr>
        <w:numPr>
          <w:ilvl w:val="2"/>
          <w:numId w:val="4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</w:rPr>
        <w:t>Is as effective as in-person therapy</w:t>
      </w:r>
    </w:p>
    <w:p w:rsidR="00A0274E" w:rsidRPr="00A0274E" w:rsidRDefault="00A0274E" w:rsidP="00A0274E">
      <w:pPr>
        <w:numPr>
          <w:ilvl w:val="2"/>
          <w:numId w:val="4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</w:rPr>
        <w:t>Increases positive child outcomes</w:t>
      </w:r>
    </w:p>
    <w:p w:rsidR="00A0274E" w:rsidRPr="00A0274E" w:rsidRDefault="00A0274E" w:rsidP="00A0274E">
      <w:pPr>
        <w:numPr>
          <w:ilvl w:val="2"/>
          <w:numId w:val="4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</w:rPr>
        <w:t>Increases reports of parent engagement, self-efficacy, and empowerment</w:t>
      </w:r>
    </w:p>
    <w:p w:rsidR="00A0274E" w:rsidRPr="00A0274E" w:rsidRDefault="00A0274E" w:rsidP="00A0274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</w:rPr>
        <w:t> </w:t>
      </w:r>
    </w:p>
    <w:p w:rsidR="00A0274E" w:rsidRPr="00A0274E" w:rsidRDefault="00A0274E" w:rsidP="00A0274E">
      <w:pPr>
        <w:numPr>
          <w:ilvl w:val="0"/>
          <w:numId w:val="5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</w:rPr>
        <w:t>Service Coordinators should review with families the information in the attached document titled </w:t>
      </w:r>
      <w:r w:rsidRPr="00A0274E">
        <w:rPr>
          <w:rFonts w:ascii="Times New Roman" w:eastAsia="Times New Roman" w:hAnsi="Times New Roman" w:cs="Times New Roman"/>
          <w:b/>
          <w:bCs/>
          <w:i/>
          <w:iCs/>
          <w:color w:val="222222"/>
        </w:rPr>
        <w:t xml:space="preserve">New York State Department of Health Guidance to Early Intervention </w:t>
      </w:r>
      <w:r w:rsidRPr="00A0274E">
        <w:rPr>
          <w:rFonts w:ascii="Times New Roman" w:eastAsia="Times New Roman" w:hAnsi="Times New Roman" w:cs="Times New Roman"/>
          <w:b/>
          <w:bCs/>
          <w:i/>
          <w:iCs/>
          <w:color w:val="222222"/>
        </w:rPr>
        <w:lastRenderedPageBreak/>
        <w:t>Providers Regarding Novel Coronavirus (COVID-19) Reopening New York: Resuming In-Person Early Intervention Program.</w:t>
      </w:r>
    </w:p>
    <w:p w:rsidR="00A0274E" w:rsidRPr="00A0274E" w:rsidRDefault="00A0274E" w:rsidP="00A0274E">
      <w:pPr>
        <w:shd w:val="clear" w:color="auto" w:fill="FFFFFF"/>
        <w:spacing w:before="100" w:beforeAutospacing="1"/>
        <w:ind w:left="270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</w:rPr>
        <w:t>3.</w:t>
      </w:r>
      <w:r w:rsidRPr="00A027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A0274E">
        <w:rPr>
          <w:rFonts w:ascii="Times New Roman" w:eastAsia="Times New Roman" w:hAnsi="Times New Roman" w:cs="Times New Roman"/>
          <w:color w:val="222222"/>
        </w:rPr>
        <w:t>If a parent wants to resume in-person services, and the therapist/teacher who has been providing teletherapy is unable to provide in-person services to the child:</w:t>
      </w:r>
    </w:p>
    <w:p w:rsidR="00A0274E" w:rsidRPr="00A0274E" w:rsidRDefault="00A0274E" w:rsidP="00A0274E">
      <w:pPr>
        <w:numPr>
          <w:ilvl w:val="0"/>
          <w:numId w:val="6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</w:rPr>
        <w:t>Provider agencies should communicate with families that teletherapy services will continue until an in-person provider is located.</w:t>
      </w:r>
    </w:p>
    <w:p w:rsidR="00A0274E" w:rsidRPr="00A0274E" w:rsidRDefault="00A0274E" w:rsidP="00A0274E">
      <w:pPr>
        <w:shd w:val="clear" w:color="auto" w:fill="FFFFFF"/>
        <w:spacing w:before="100" w:beforeAutospacing="1"/>
        <w:ind w:left="270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</w:rPr>
        <w:t>4.</w:t>
      </w:r>
      <w:r w:rsidRPr="00A027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A0274E">
        <w:rPr>
          <w:rFonts w:ascii="Times New Roman" w:eastAsia="Times New Roman" w:hAnsi="Times New Roman" w:cs="Times New Roman"/>
          <w:color w:val="222222"/>
        </w:rPr>
        <w:t>Early Intervention services in childcare settings:</w:t>
      </w:r>
    </w:p>
    <w:p w:rsidR="00A0274E" w:rsidRPr="00A0274E" w:rsidRDefault="00A0274E" w:rsidP="00A0274E">
      <w:pPr>
        <w:numPr>
          <w:ilvl w:val="0"/>
          <w:numId w:val="7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</w:rPr>
        <w:t>The delivery of Early Intervention services in childcare settings is permissible once childcare centers reopen.</w:t>
      </w:r>
    </w:p>
    <w:p w:rsidR="00A0274E" w:rsidRPr="00A0274E" w:rsidRDefault="00A0274E" w:rsidP="00A0274E">
      <w:pPr>
        <w:numPr>
          <w:ilvl w:val="0"/>
          <w:numId w:val="7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</w:rPr>
        <w:t>Early Intervention providers must verify that the childcare program is open and available to reinstate in-person services.</w:t>
      </w:r>
    </w:p>
    <w:p w:rsidR="00A0274E" w:rsidRPr="00A0274E" w:rsidRDefault="00A0274E" w:rsidP="00A0274E">
      <w:pPr>
        <w:numPr>
          <w:ilvl w:val="0"/>
          <w:numId w:val="7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</w:rPr>
        <w:t>Early Intervention providers must follow all requirements issued by the NYS Department of Health regarding the delivery of Early Intervention and other itinerant services in childcare centers during COVID-19. Refer to the attached </w:t>
      </w:r>
      <w:bookmarkStart w:id="1" w:name="m_-4154174509658008486_m_654881279030712"/>
      <w:r w:rsidRPr="00A0274E">
        <w:rPr>
          <w:rFonts w:ascii="Times New Roman" w:eastAsia="Times New Roman" w:hAnsi="Times New Roman" w:cs="Times New Roman"/>
          <w:b/>
          <w:bCs/>
          <w:i/>
          <w:iCs/>
          <w:color w:val="222222"/>
        </w:rPr>
        <w:t>New York State Department of Health Guidance to Early Intervention Providers Regarding Novel Coronavirus (COVID-19) Reopening New York: Resuming In-Person Early Intervention Program</w:t>
      </w:r>
      <w:bookmarkEnd w:id="1"/>
      <w:r w:rsidRPr="00A0274E">
        <w:rPr>
          <w:rFonts w:ascii="Times New Roman" w:eastAsia="Times New Roman" w:hAnsi="Times New Roman" w:cs="Times New Roman"/>
          <w:b/>
          <w:bCs/>
          <w:i/>
          <w:iCs/>
          <w:color w:val="222222"/>
        </w:rPr>
        <w:t>.</w:t>
      </w:r>
    </w:p>
    <w:p w:rsidR="00A0274E" w:rsidRPr="00A0274E" w:rsidRDefault="00A0274E" w:rsidP="00A0274E">
      <w:pPr>
        <w:numPr>
          <w:ilvl w:val="0"/>
          <w:numId w:val="7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</w:rPr>
        <w:t>Early Intervention provider must follow all entry screening and control protocols implemented by the childcare center for prevention of transmission of COVID-19.</w:t>
      </w:r>
    </w:p>
    <w:p w:rsidR="00A0274E" w:rsidRPr="00A0274E" w:rsidRDefault="00A0274E" w:rsidP="00A0274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</w:rPr>
        <w:t> </w:t>
      </w:r>
    </w:p>
    <w:p w:rsidR="00A0274E" w:rsidRPr="00A0274E" w:rsidRDefault="00A0274E" w:rsidP="00A0274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</w:rPr>
        <w:t> </w:t>
      </w:r>
    </w:p>
    <w:p w:rsidR="00A0274E" w:rsidRPr="00A0274E" w:rsidRDefault="00A0274E" w:rsidP="00A0274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0274E">
        <w:rPr>
          <w:rFonts w:ascii="Times New Roman" w:eastAsia="Times New Roman" w:hAnsi="Times New Roman" w:cs="Times New Roman"/>
          <w:color w:val="222222"/>
        </w:rPr>
        <w:t>Early Intervention Program</w:t>
      </w:r>
      <w:r w:rsidRPr="00A0274E">
        <w:rPr>
          <w:rFonts w:ascii="Times New Roman" w:eastAsia="Times New Roman" w:hAnsi="Times New Roman" w:cs="Times New Roman"/>
          <w:color w:val="222222"/>
        </w:rPr>
        <w:br/>
        <w:t>Nassau County Department of Health</w:t>
      </w:r>
      <w:r w:rsidRPr="00A0274E">
        <w:rPr>
          <w:rFonts w:ascii="Times New Roman" w:eastAsia="Times New Roman" w:hAnsi="Times New Roman" w:cs="Times New Roman"/>
          <w:color w:val="222222"/>
        </w:rPr>
        <w:br/>
        <w:t>Office of Children with Special Needs</w:t>
      </w:r>
      <w:r w:rsidRPr="00A0274E">
        <w:rPr>
          <w:rFonts w:ascii="Times New Roman" w:eastAsia="Times New Roman" w:hAnsi="Times New Roman" w:cs="Times New Roman"/>
          <w:color w:val="222222"/>
        </w:rPr>
        <w:br/>
        <w:t>60 Charles Lindbergh Blvd, Ste 100</w:t>
      </w:r>
      <w:r w:rsidRPr="00A0274E">
        <w:rPr>
          <w:rFonts w:ascii="Times New Roman" w:eastAsia="Times New Roman" w:hAnsi="Times New Roman" w:cs="Times New Roman"/>
          <w:color w:val="222222"/>
        </w:rPr>
        <w:br/>
        <w:t>Uniondale, NY  11553-3683</w:t>
      </w:r>
    </w:p>
    <w:p w:rsidR="005B6B66" w:rsidRDefault="00A0274E"/>
    <w:sectPr w:rsidR="005B6B66" w:rsidSect="002C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1EA3"/>
    <w:multiLevelType w:val="multilevel"/>
    <w:tmpl w:val="F89E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DF6D8F"/>
    <w:multiLevelType w:val="multilevel"/>
    <w:tmpl w:val="A292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186E80"/>
    <w:multiLevelType w:val="multilevel"/>
    <w:tmpl w:val="E802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ED1D79"/>
    <w:multiLevelType w:val="multilevel"/>
    <w:tmpl w:val="B1CE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E30363"/>
    <w:multiLevelType w:val="multilevel"/>
    <w:tmpl w:val="30B0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793E20"/>
    <w:multiLevelType w:val="multilevel"/>
    <w:tmpl w:val="1B94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A90C6B"/>
    <w:multiLevelType w:val="multilevel"/>
    <w:tmpl w:val="1340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4E"/>
    <w:rsid w:val="002C1454"/>
    <w:rsid w:val="00452C98"/>
    <w:rsid w:val="00A0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B543D"/>
  <w15:chartTrackingRefBased/>
  <w15:docId w15:val="{8B1728C3-2FAF-D743-9AC7-D145BCB4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7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O'Brien</dc:creator>
  <cp:keywords/>
  <dc:description/>
  <cp:lastModifiedBy>Catherine O'Brien</cp:lastModifiedBy>
  <cp:revision>1</cp:revision>
  <dcterms:created xsi:type="dcterms:W3CDTF">2020-06-23T20:47:00Z</dcterms:created>
  <dcterms:modified xsi:type="dcterms:W3CDTF">2020-06-23T20:48:00Z</dcterms:modified>
</cp:coreProperties>
</file>